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>
      <w:pPr>
        <w:pStyle w:val="2"/>
        <w:widowControl/>
        <w:spacing w:beforeAutospacing="0" w:afterAutospacing="0" w:line="500" w:lineRule="exact"/>
        <w:jc w:val="both"/>
        <w:rPr>
          <w:rFonts w:ascii="仿宋" w:hAnsi="仿宋" w:eastAsia="仿宋" w:cs="宋体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color w:val="000000"/>
          <w:sz w:val="32"/>
          <w:szCs w:val="32"/>
        </w:rPr>
        <w:t>附件2</w:t>
      </w:r>
    </w:p>
    <w:p>
      <w:pPr>
        <w:pStyle w:val="2"/>
        <w:widowControl/>
        <w:spacing w:beforeAutospacing="0" w:afterAutospacing="0" w:line="500" w:lineRule="exact"/>
        <w:ind w:firstLine="723" w:firstLineChars="200"/>
        <w:jc w:val="center"/>
        <w:rPr>
          <w:rFonts w:ascii="仿宋" w:hAnsi="仿宋" w:eastAsia="仿宋" w:cs="宋体"/>
          <w:b/>
          <w:bCs/>
          <w:color w:val="000000"/>
          <w:sz w:val="36"/>
          <w:szCs w:val="36"/>
        </w:rPr>
      </w:pPr>
      <w:r>
        <w:rPr>
          <w:rFonts w:hint="eastAsia" w:ascii="仿宋" w:hAnsi="仿宋" w:eastAsia="仿宋" w:cs="宋体"/>
          <w:b/>
          <w:bCs/>
          <w:color w:val="000000"/>
          <w:sz w:val="36"/>
          <w:szCs w:val="36"/>
        </w:rPr>
        <w:t>202</w:t>
      </w:r>
      <w:r>
        <w:rPr>
          <w:rFonts w:ascii="仿宋" w:hAnsi="仿宋" w:eastAsia="仿宋" w:cs="宋体"/>
          <w:b/>
          <w:bCs/>
          <w:color w:val="000000"/>
          <w:sz w:val="36"/>
          <w:szCs w:val="36"/>
        </w:rPr>
        <w:t>2</w:t>
      </w:r>
      <w:r>
        <w:rPr>
          <w:rFonts w:hint="eastAsia" w:ascii="仿宋" w:hAnsi="仿宋" w:eastAsia="仿宋" w:cs="宋体"/>
          <w:b/>
          <w:bCs/>
          <w:color w:val="000000"/>
          <w:sz w:val="36"/>
          <w:szCs w:val="36"/>
        </w:rPr>
        <w:t>年代课教师招聘岗位</w:t>
      </w:r>
      <w:r>
        <w:rPr>
          <w:rFonts w:ascii="仿宋" w:hAnsi="仿宋" w:eastAsia="仿宋" w:cs="宋体"/>
          <w:b/>
          <w:bCs/>
          <w:color w:val="000000"/>
          <w:sz w:val="36"/>
          <w:szCs w:val="36"/>
        </w:rPr>
        <w:t>简介</w:t>
      </w:r>
      <w:r>
        <w:rPr>
          <w:rFonts w:hint="eastAsia" w:ascii="仿宋" w:hAnsi="仿宋" w:eastAsia="仿宋" w:cs="宋体"/>
          <w:b/>
          <w:bCs/>
          <w:color w:val="000000"/>
          <w:sz w:val="36"/>
          <w:szCs w:val="36"/>
        </w:rPr>
        <w:t>表</w:t>
      </w:r>
    </w:p>
    <w:tbl>
      <w:tblPr>
        <w:tblStyle w:val="3"/>
        <w:tblW w:w="872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3"/>
        <w:gridCol w:w="1520"/>
        <w:gridCol w:w="1276"/>
        <w:gridCol w:w="1559"/>
        <w:gridCol w:w="1134"/>
        <w:gridCol w:w="25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  <w:jc w:val="center"/>
        </w:trPr>
        <w:tc>
          <w:tcPr>
            <w:tcW w:w="673" w:type="dxa"/>
            <w:vMerge w:val="restart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Cs w:val="21"/>
              </w:rPr>
              <w:t>岗位</w:t>
            </w:r>
          </w:p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Cs w:val="21"/>
              </w:rPr>
              <w:t>编号</w:t>
            </w:r>
          </w:p>
        </w:tc>
        <w:tc>
          <w:tcPr>
            <w:tcW w:w="1520" w:type="dxa"/>
            <w:vMerge w:val="restart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  <w:lang w:bidi="ar"/>
              </w:rPr>
              <w:t>岗位</w:t>
            </w: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  <w:lang w:bidi="ar"/>
              </w:rPr>
              <w:t>名称</w:t>
            </w:r>
          </w:p>
        </w:tc>
        <w:tc>
          <w:tcPr>
            <w:tcW w:w="1276" w:type="dxa"/>
            <w:vMerge w:val="restart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  <w:lang w:bidi="ar"/>
              </w:rPr>
              <w:t>招聘</w:t>
            </w: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  <w:lang w:bidi="ar"/>
              </w:rPr>
              <w:t>人数</w:t>
            </w:r>
          </w:p>
        </w:tc>
        <w:tc>
          <w:tcPr>
            <w:tcW w:w="5253" w:type="dxa"/>
            <w:gridSpan w:val="3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  <w:lang w:bidi="ar"/>
              </w:rPr>
              <w:t>招聘条件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  <w:jc w:val="center"/>
        </w:trPr>
        <w:tc>
          <w:tcPr>
            <w:tcW w:w="673" w:type="dxa"/>
            <w:vMerge w:val="continu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</w:p>
        </w:tc>
        <w:tc>
          <w:tcPr>
            <w:tcW w:w="1520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</w:p>
        </w:tc>
        <w:tc>
          <w:tcPr>
            <w:tcW w:w="1276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</w:p>
        </w:tc>
        <w:tc>
          <w:tcPr>
            <w:tcW w:w="1559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Cs w:val="21"/>
              </w:rPr>
              <w:t>学历或职业资格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Cs w:val="21"/>
              </w:rPr>
              <w:t>人员类别</w:t>
            </w:r>
          </w:p>
        </w:tc>
        <w:tc>
          <w:tcPr>
            <w:tcW w:w="256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  <w:lang w:bidi="ar"/>
              </w:rPr>
              <w:t>其他条件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  <w:jc w:val="center"/>
        </w:trPr>
        <w:tc>
          <w:tcPr>
            <w:tcW w:w="673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  <w:lang w:bidi="ar"/>
              </w:rPr>
              <w:t>1</w:t>
            </w:r>
          </w:p>
        </w:tc>
        <w:tc>
          <w:tcPr>
            <w:tcW w:w="152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kern w:val="0"/>
                <w:szCs w:val="21"/>
                <w:lang w:bidi="ar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  <w:lang w:bidi="ar"/>
              </w:rPr>
              <w:t>语文教师</w:t>
            </w:r>
          </w:p>
        </w:tc>
        <w:tc>
          <w:tcPr>
            <w:tcW w:w="127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Cs w:val="21"/>
              </w:rPr>
              <w:t>3名</w:t>
            </w:r>
          </w:p>
        </w:tc>
        <w:tc>
          <w:tcPr>
            <w:tcW w:w="1559" w:type="dxa"/>
            <w:vMerge w:val="restart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Cs w:val="21"/>
              </w:rPr>
              <w:t>本科及以上学历</w:t>
            </w:r>
          </w:p>
        </w:tc>
        <w:tc>
          <w:tcPr>
            <w:tcW w:w="1134" w:type="dxa"/>
            <w:vMerge w:val="restart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Cs w:val="21"/>
              </w:rPr>
              <w:t>不限</w:t>
            </w:r>
          </w:p>
        </w:tc>
        <w:tc>
          <w:tcPr>
            <w:tcW w:w="256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Cs w:val="21"/>
              </w:rPr>
              <w:t>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  <w:jc w:val="center"/>
        </w:trPr>
        <w:tc>
          <w:tcPr>
            <w:tcW w:w="673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kern w:val="0"/>
                <w:szCs w:val="21"/>
                <w:lang w:bidi="ar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  <w:lang w:bidi="ar"/>
              </w:rPr>
              <w:t>2</w:t>
            </w:r>
          </w:p>
        </w:tc>
        <w:tc>
          <w:tcPr>
            <w:tcW w:w="152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kern w:val="0"/>
                <w:szCs w:val="21"/>
                <w:lang w:bidi="ar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  <w:lang w:bidi="ar"/>
              </w:rPr>
              <w:t>数学教师</w:t>
            </w:r>
          </w:p>
        </w:tc>
        <w:tc>
          <w:tcPr>
            <w:tcW w:w="127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cs="宋体" w:asciiTheme="majorEastAsia" w:hAnsiTheme="majorEastAsia" w:eastAsiaTheme="majorEastAsia"/>
                <w:szCs w:val="21"/>
              </w:rPr>
              <w:t>3名</w:t>
            </w:r>
          </w:p>
        </w:tc>
        <w:tc>
          <w:tcPr>
            <w:tcW w:w="1559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szCs w:val="21"/>
              </w:rPr>
            </w:pPr>
          </w:p>
        </w:tc>
        <w:tc>
          <w:tcPr>
            <w:tcW w:w="1134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cs="宋体" w:asciiTheme="majorEastAsia" w:hAnsiTheme="majorEastAsia" w:eastAsiaTheme="majorEastAsia"/>
                <w:szCs w:val="21"/>
              </w:rPr>
            </w:pPr>
          </w:p>
        </w:tc>
        <w:tc>
          <w:tcPr>
            <w:tcW w:w="256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Cs w:val="21"/>
              </w:rPr>
              <w:t>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  <w:jc w:val="center"/>
        </w:trPr>
        <w:tc>
          <w:tcPr>
            <w:tcW w:w="673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  <w:lang w:bidi="ar"/>
              </w:rPr>
              <w:t>3</w:t>
            </w:r>
          </w:p>
        </w:tc>
        <w:tc>
          <w:tcPr>
            <w:tcW w:w="152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  <w:lang w:bidi="ar"/>
              </w:rPr>
              <w:t>英语教师</w:t>
            </w:r>
          </w:p>
        </w:tc>
        <w:tc>
          <w:tcPr>
            <w:tcW w:w="127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Cs w:val="21"/>
              </w:rPr>
              <w:t>2名</w:t>
            </w:r>
          </w:p>
        </w:tc>
        <w:tc>
          <w:tcPr>
            <w:tcW w:w="1559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szCs w:val="21"/>
              </w:rPr>
            </w:pPr>
          </w:p>
        </w:tc>
        <w:tc>
          <w:tcPr>
            <w:tcW w:w="1134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cs="宋体" w:asciiTheme="majorEastAsia" w:hAnsiTheme="majorEastAsia" w:eastAsiaTheme="majorEastAsia"/>
                <w:szCs w:val="21"/>
              </w:rPr>
            </w:pPr>
          </w:p>
        </w:tc>
        <w:tc>
          <w:tcPr>
            <w:tcW w:w="256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Cs w:val="21"/>
              </w:rPr>
              <w:t>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  <w:jc w:val="center"/>
        </w:trPr>
        <w:tc>
          <w:tcPr>
            <w:tcW w:w="673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  <w:lang w:bidi="ar"/>
              </w:rPr>
              <w:t>4</w:t>
            </w:r>
          </w:p>
        </w:tc>
        <w:tc>
          <w:tcPr>
            <w:tcW w:w="152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  <w:lang w:bidi="ar"/>
              </w:rPr>
              <w:t>思想政治教师</w:t>
            </w:r>
          </w:p>
        </w:tc>
        <w:tc>
          <w:tcPr>
            <w:tcW w:w="127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Cs w:val="21"/>
              </w:rPr>
              <w:t>5名</w:t>
            </w:r>
          </w:p>
        </w:tc>
        <w:tc>
          <w:tcPr>
            <w:tcW w:w="1559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szCs w:val="21"/>
              </w:rPr>
            </w:pPr>
          </w:p>
        </w:tc>
        <w:tc>
          <w:tcPr>
            <w:tcW w:w="1134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cs="宋体" w:asciiTheme="majorEastAsia" w:hAnsiTheme="majorEastAsia" w:eastAsiaTheme="majorEastAsia"/>
                <w:szCs w:val="21"/>
              </w:rPr>
            </w:pPr>
          </w:p>
        </w:tc>
        <w:tc>
          <w:tcPr>
            <w:tcW w:w="256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Cs w:val="21"/>
              </w:rPr>
              <w:t>党员优先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  <w:jc w:val="center"/>
        </w:trPr>
        <w:tc>
          <w:tcPr>
            <w:tcW w:w="673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Cs w:val="21"/>
              </w:rPr>
              <w:t>5</w:t>
            </w:r>
          </w:p>
        </w:tc>
        <w:tc>
          <w:tcPr>
            <w:tcW w:w="152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ajorEastAsia" w:hAnsiTheme="majorEastAsia" w:eastAsiaTheme="majorEastAsia"/>
                <w:kern w:val="0"/>
                <w:szCs w:val="21"/>
                <w:lang w:bidi="ar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  <w:lang w:bidi="ar"/>
              </w:rPr>
              <w:t>历史教师</w:t>
            </w:r>
          </w:p>
        </w:tc>
        <w:tc>
          <w:tcPr>
            <w:tcW w:w="127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ajorEastAsia" w:hAnsiTheme="majorEastAsia" w:eastAsiaTheme="majorEastAsia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Cs w:val="21"/>
              </w:rPr>
              <w:t>1名</w:t>
            </w:r>
          </w:p>
        </w:tc>
        <w:tc>
          <w:tcPr>
            <w:tcW w:w="1559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szCs w:val="21"/>
              </w:rPr>
            </w:pPr>
          </w:p>
        </w:tc>
        <w:tc>
          <w:tcPr>
            <w:tcW w:w="1134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cs="宋体" w:asciiTheme="majorEastAsia" w:hAnsiTheme="majorEastAsia" w:eastAsiaTheme="majorEastAsia"/>
                <w:szCs w:val="21"/>
              </w:rPr>
            </w:pPr>
          </w:p>
        </w:tc>
        <w:tc>
          <w:tcPr>
            <w:tcW w:w="256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教学地点：仪征校区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  <w:jc w:val="center"/>
        </w:trPr>
        <w:tc>
          <w:tcPr>
            <w:tcW w:w="673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Cs w:val="21"/>
              </w:rPr>
              <w:t>6</w:t>
            </w:r>
          </w:p>
        </w:tc>
        <w:tc>
          <w:tcPr>
            <w:tcW w:w="152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ajorEastAsia" w:hAnsiTheme="majorEastAsia" w:eastAsiaTheme="majorEastAsia"/>
                <w:kern w:val="0"/>
                <w:szCs w:val="21"/>
                <w:lang w:bidi="ar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  <w:lang w:bidi="ar"/>
              </w:rPr>
              <w:t>机械设计专业教师</w:t>
            </w:r>
          </w:p>
        </w:tc>
        <w:tc>
          <w:tcPr>
            <w:tcW w:w="127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ajorEastAsia" w:hAnsiTheme="majorEastAsia" w:eastAsiaTheme="majorEastAsia"/>
                <w:szCs w:val="21"/>
              </w:rPr>
            </w:pPr>
            <w:r>
              <w:rPr>
                <w:rFonts w:cs="宋体" w:asciiTheme="majorEastAsia" w:hAnsiTheme="majorEastAsia" w:eastAsiaTheme="majorEastAsia"/>
                <w:szCs w:val="21"/>
              </w:rPr>
              <w:t>3</w:t>
            </w:r>
            <w:r>
              <w:rPr>
                <w:rFonts w:hint="eastAsia" w:cs="宋体" w:asciiTheme="majorEastAsia" w:hAnsiTheme="majorEastAsia" w:eastAsiaTheme="majorEastAsia"/>
                <w:szCs w:val="21"/>
              </w:rPr>
              <w:t>名</w:t>
            </w:r>
          </w:p>
        </w:tc>
        <w:tc>
          <w:tcPr>
            <w:tcW w:w="1559" w:type="dxa"/>
            <w:vMerge w:val="restart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Cs w:val="21"/>
              </w:rPr>
              <w:t>本科及以上学历或技师及以上职业资格</w:t>
            </w:r>
          </w:p>
        </w:tc>
        <w:tc>
          <w:tcPr>
            <w:tcW w:w="1134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cs="宋体" w:asciiTheme="majorEastAsia" w:hAnsiTheme="majorEastAsia" w:eastAsiaTheme="majorEastAsia"/>
                <w:szCs w:val="21"/>
              </w:rPr>
            </w:pPr>
          </w:p>
        </w:tc>
        <w:tc>
          <w:tcPr>
            <w:tcW w:w="256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教学地点：仪征校区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  <w:jc w:val="center"/>
        </w:trPr>
        <w:tc>
          <w:tcPr>
            <w:tcW w:w="673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ajorEastAsia" w:hAnsiTheme="majorEastAsia" w:eastAsiaTheme="majorEastAsia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Cs w:val="21"/>
              </w:rPr>
              <w:t>7</w:t>
            </w:r>
          </w:p>
        </w:tc>
        <w:tc>
          <w:tcPr>
            <w:tcW w:w="152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ajorEastAsia" w:hAnsiTheme="majorEastAsia" w:eastAsiaTheme="majorEastAsia"/>
                <w:kern w:val="0"/>
                <w:szCs w:val="21"/>
                <w:lang w:bidi="ar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  <w:lang w:bidi="ar"/>
              </w:rPr>
              <w:t>汽车专业教师</w:t>
            </w:r>
          </w:p>
        </w:tc>
        <w:tc>
          <w:tcPr>
            <w:tcW w:w="127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ajorEastAsia" w:hAnsiTheme="majorEastAsia" w:eastAsiaTheme="majorEastAsia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Cs w:val="21"/>
              </w:rPr>
              <w:t>3名</w:t>
            </w:r>
          </w:p>
        </w:tc>
        <w:tc>
          <w:tcPr>
            <w:tcW w:w="1559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szCs w:val="21"/>
              </w:rPr>
            </w:pPr>
          </w:p>
        </w:tc>
        <w:tc>
          <w:tcPr>
            <w:tcW w:w="1134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cs="宋体" w:asciiTheme="majorEastAsia" w:hAnsiTheme="majorEastAsia" w:eastAsiaTheme="majorEastAsia"/>
                <w:szCs w:val="21"/>
              </w:rPr>
            </w:pPr>
          </w:p>
        </w:tc>
        <w:tc>
          <w:tcPr>
            <w:tcW w:w="256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ajorEastAsia" w:hAnsiTheme="majorEastAsia" w:eastAsiaTheme="majorEastAsia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  <w:lang w:bidi="ar"/>
              </w:rPr>
              <w:t>工程师或高级工及以上职业资格者优先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  <w:jc w:val="center"/>
        </w:trPr>
        <w:tc>
          <w:tcPr>
            <w:tcW w:w="673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Cs w:val="21"/>
              </w:rPr>
              <w:t>8</w:t>
            </w:r>
          </w:p>
        </w:tc>
        <w:tc>
          <w:tcPr>
            <w:tcW w:w="152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ajorEastAsia" w:hAnsiTheme="majorEastAsia" w:eastAsiaTheme="majorEastAsia"/>
                <w:kern w:val="0"/>
                <w:szCs w:val="21"/>
                <w:lang w:bidi="ar"/>
              </w:rPr>
            </w:pPr>
            <w:r>
              <w:rPr>
                <w:rFonts w:hint="eastAsia" w:cs="宋体" w:asciiTheme="majorEastAsia" w:hAnsiTheme="majorEastAsia" w:eastAsiaTheme="majorEastAsia"/>
                <w:szCs w:val="21"/>
              </w:rPr>
              <w:t>机电专业教师</w:t>
            </w:r>
          </w:p>
        </w:tc>
        <w:tc>
          <w:tcPr>
            <w:tcW w:w="127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ajorEastAsia" w:hAnsiTheme="majorEastAsia" w:eastAsiaTheme="majorEastAsia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Cs w:val="21"/>
              </w:rPr>
              <w:t>4名</w:t>
            </w:r>
          </w:p>
        </w:tc>
        <w:tc>
          <w:tcPr>
            <w:tcW w:w="1559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szCs w:val="21"/>
              </w:rPr>
            </w:pPr>
          </w:p>
        </w:tc>
        <w:tc>
          <w:tcPr>
            <w:tcW w:w="1134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cs="宋体" w:asciiTheme="majorEastAsia" w:hAnsiTheme="majorEastAsia" w:eastAsiaTheme="majorEastAsia"/>
                <w:szCs w:val="21"/>
              </w:rPr>
            </w:pPr>
          </w:p>
        </w:tc>
        <w:tc>
          <w:tcPr>
            <w:tcW w:w="256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ajorEastAsia" w:hAnsiTheme="majorEastAsia" w:eastAsiaTheme="majorEastAsia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  <w:lang w:bidi="ar"/>
              </w:rPr>
              <w:t>工程师或高级工及以上职业资格者优先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9" w:hRule="exact"/>
          <w:jc w:val="center"/>
        </w:trPr>
        <w:tc>
          <w:tcPr>
            <w:tcW w:w="673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Cs w:val="21"/>
              </w:rPr>
              <w:t>9</w:t>
            </w:r>
          </w:p>
        </w:tc>
        <w:tc>
          <w:tcPr>
            <w:tcW w:w="152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ajorEastAsia" w:hAnsiTheme="majorEastAsia" w:eastAsiaTheme="majorEastAsia"/>
                <w:kern w:val="0"/>
                <w:szCs w:val="21"/>
                <w:lang w:bidi="ar"/>
              </w:rPr>
            </w:pPr>
            <w:r>
              <w:rPr>
                <w:rFonts w:hint="eastAsia" w:cs="宋体" w:asciiTheme="majorEastAsia" w:hAnsiTheme="majorEastAsia" w:eastAsiaTheme="majorEastAsia"/>
                <w:szCs w:val="21"/>
              </w:rPr>
              <w:t>电工电子实训教师</w:t>
            </w:r>
          </w:p>
        </w:tc>
        <w:tc>
          <w:tcPr>
            <w:tcW w:w="127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ajorEastAsia" w:hAnsiTheme="majorEastAsia" w:eastAsiaTheme="majorEastAsia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Cs w:val="21"/>
              </w:rPr>
              <w:t>2名</w:t>
            </w:r>
          </w:p>
        </w:tc>
        <w:tc>
          <w:tcPr>
            <w:tcW w:w="1559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szCs w:val="21"/>
              </w:rPr>
            </w:pPr>
          </w:p>
        </w:tc>
        <w:tc>
          <w:tcPr>
            <w:tcW w:w="1134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cs="宋体" w:asciiTheme="majorEastAsia" w:hAnsiTheme="majorEastAsia" w:eastAsiaTheme="majorEastAsia"/>
                <w:szCs w:val="21"/>
              </w:rPr>
            </w:pPr>
          </w:p>
        </w:tc>
        <w:tc>
          <w:tcPr>
            <w:tcW w:w="256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ajorEastAsia" w:hAnsiTheme="majorEastAsia" w:eastAsiaTheme="majorEastAsia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Cs w:val="21"/>
              </w:rPr>
              <w:t>需要承担课后电工电子实训室设备整理管理，协助所有相关课程实训相关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4" w:hRule="exact"/>
          <w:jc w:val="center"/>
        </w:trPr>
        <w:tc>
          <w:tcPr>
            <w:tcW w:w="673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Cs w:val="21"/>
              </w:rPr>
              <w:t>10</w:t>
            </w:r>
          </w:p>
        </w:tc>
        <w:tc>
          <w:tcPr>
            <w:tcW w:w="152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Cs w:val="21"/>
              </w:rPr>
              <w:t>物流专业教师</w:t>
            </w:r>
          </w:p>
        </w:tc>
        <w:tc>
          <w:tcPr>
            <w:tcW w:w="1276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Cs w:val="21"/>
              </w:rPr>
              <w:t>2名</w:t>
            </w:r>
          </w:p>
        </w:tc>
        <w:tc>
          <w:tcPr>
            <w:tcW w:w="1559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szCs w:val="21"/>
              </w:rPr>
            </w:pPr>
          </w:p>
        </w:tc>
        <w:tc>
          <w:tcPr>
            <w:tcW w:w="1134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cs="宋体" w:asciiTheme="majorEastAsia" w:hAnsiTheme="majorEastAsia" w:eastAsiaTheme="majorEastAsia"/>
                <w:szCs w:val="21"/>
              </w:rPr>
            </w:pPr>
          </w:p>
        </w:tc>
        <w:tc>
          <w:tcPr>
            <w:tcW w:w="256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教学地点：仪征校区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NhZDM1YjkwZjc5YzdkMjkyMDlmZjU1NGE4ZTQ5NTgifQ=="/>
  </w:docVars>
  <w:rsids>
    <w:rsidRoot w:val="12C47D3C"/>
    <w:rsid w:val="12C4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259</Words>
  <Characters>263</Characters>
  <Lines>0</Lines>
  <Paragraphs>0</Paragraphs>
  <TotalTime>0</TotalTime>
  <ScaleCrop>false</ScaleCrop>
  <LinksUpToDate>false</LinksUpToDate>
  <CharactersWithSpaces>263</CharactersWithSpaces>
  <Application>WPS Office_11.1.0.12349_F1E327BC-269C-435d-A152-05C5408002CA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2022-08-23T02:39:00Z</dcterms:created>
  <dc:creator>nemo</dc:creator>
  <cp:lastModifiedBy>nemo</cp:lastModifiedBy>
  <dcterms:modified xsi:type="dcterms:W3CDTF">2022-08-23T02:39:57Z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2052-11.1.0.12349</vt:lpwstr>
  </property>
  <property fmtid="{D5CDD505-2E9C-101B-9397-08002B2CF9AE}" pid="3" name="ICV">
    <vt:lpwstr>379CA2E2AA254C3192F31A7DF29E6761</vt:lpwstr>
  </property>
</Properties>
</file>