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tabs>
          <w:tab w:val="center" w:pos="4153"/>
        </w:tabs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合同制教师</w:t>
      </w:r>
      <w:r>
        <w:rPr>
          <w:rFonts w:ascii="仿宋" w:hAnsi="仿宋" w:eastAsia="仿宋"/>
          <w:b/>
          <w:bCs/>
          <w:sz w:val="36"/>
          <w:szCs w:val="36"/>
        </w:rPr>
        <w:t>招聘</w:t>
      </w:r>
      <w:r>
        <w:rPr>
          <w:rFonts w:hint="eastAsia" w:ascii="仿宋" w:hAnsi="仿宋" w:eastAsia="仿宋"/>
          <w:b/>
          <w:bCs/>
          <w:sz w:val="36"/>
          <w:szCs w:val="36"/>
        </w:rPr>
        <w:t>报名表</w:t>
      </w:r>
    </w:p>
    <w:p>
      <w:pPr>
        <w:spacing w:before="156" w:beforeLines="5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b/>
          <w:bCs/>
          <w:sz w:val="28"/>
        </w:rPr>
        <w:t>应聘岗位</w:t>
      </w:r>
      <w:r>
        <w:rPr>
          <w:rFonts w:hint="eastAsia" w:ascii="仿宋_GB2312" w:eastAsia="仿宋_GB2312"/>
          <w:b/>
          <w:bCs/>
          <w:sz w:val="28"/>
          <w:lang w:eastAsia="zh-CN"/>
        </w:rPr>
        <w:t>编号</w:t>
      </w:r>
      <w:r>
        <w:rPr>
          <w:rFonts w:hint="eastAsia" w:ascii="仿宋_GB2312" w:eastAsia="仿宋_GB2312"/>
          <w:b/>
          <w:bCs/>
          <w:sz w:val="28"/>
        </w:rPr>
        <w:t xml:space="preserve">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66"/>
        <w:gridCol w:w="1317"/>
        <w:gridCol w:w="1080"/>
        <w:gridCol w:w="540"/>
        <w:gridCol w:w="724"/>
        <w:gridCol w:w="219"/>
        <w:gridCol w:w="665"/>
        <w:gridCol w:w="34"/>
        <w:gridCol w:w="862"/>
        <w:gridCol w:w="99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身高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全日制学历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全日制毕业院校、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时间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 xml:space="preserve">函授  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函授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毕业院校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、时间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及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60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户口所在地</w:t>
            </w:r>
          </w:p>
        </w:tc>
        <w:tc>
          <w:tcPr>
            <w:tcW w:w="194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80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楷体" w:hAnsi="楷体" w:eastAsia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D0B79"/>
    <w:rsid w:val="4C8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2020-12-28T09:40:00Z</dcterms:created>
  <dc:creator>nemo</dc:creator>
  <cp:lastModifiedBy>nemo</cp:lastModifiedBy>
  <dcterms:modified xsi:type="dcterms:W3CDTF">2020-12-28T09:41:40Z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